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7A1C37"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7A1C37">
        <w:rPr>
          <w:rStyle w:val="normaltextrun"/>
          <w:rFonts w:asciiTheme="minorHAnsi" w:hAnsiTheme="minorHAnsi" w:cstheme="minorHAnsi"/>
          <w:b/>
          <w:bCs/>
          <w:sz w:val="22"/>
          <w:szCs w:val="22"/>
        </w:rPr>
        <w:t>Undergraduate Teaching Continuity and Recovery</w:t>
      </w:r>
      <w:r w:rsidRPr="007A1C37">
        <w:rPr>
          <w:rStyle w:val="eop"/>
          <w:rFonts w:asciiTheme="minorHAnsi" w:hAnsiTheme="minorHAnsi" w:cstheme="minorHAnsi"/>
          <w:sz w:val="22"/>
          <w:szCs w:val="22"/>
        </w:rPr>
        <w:t> </w:t>
      </w:r>
    </w:p>
    <w:p w14:paraId="0591CAB4" w14:textId="4D84B1D9" w:rsidR="0090641B" w:rsidRPr="007A1C37"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7A1C37">
        <w:rPr>
          <w:rStyle w:val="normaltextrun"/>
          <w:rFonts w:asciiTheme="minorHAnsi" w:hAnsiTheme="minorHAnsi" w:cstheme="minorHAnsi"/>
          <w:sz w:val="22"/>
          <w:szCs w:val="22"/>
        </w:rPr>
        <w:t>Meeting on </w:t>
      </w:r>
      <w:r w:rsidR="00A51FC5" w:rsidRPr="007A1C37">
        <w:rPr>
          <w:rStyle w:val="normaltextrun"/>
          <w:rFonts w:asciiTheme="minorHAnsi" w:hAnsiTheme="minorHAnsi" w:cstheme="minorHAnsi"/>
          <w:sz w:val="22"/>
          <w:szCs w:val="22"/>
        </w:rPr>
        <w:t>August 1</w:t>
      </w:r>
      <w:r w:rsidR="007A1C37">
        <w:rPr>
          <w:rStyle w:val="normaltextrun"/>
          <w:rFonts w:asciiTheme="minorHAnsi" w:hAnsiTheme="minorHAnsi" w:cstheme="minorHAnsi"/>
          <w:sz w:val="22"/>
          <w:szCs w:val="22"/>
        </w:rPr>
        <w:t>7</w:t>
      </w:r>
      <w:r w:rsidRPr="007A1C37">
        <w:rPr>
          <w:rStyle w:val="normaltextrun"/>
          <w:rFonts w:asciiTheme="minorHAnsi" w:hAnsiTheme="minorHAnsi" w:cstheme="minorHAnsi"/>
          <w:sz w:val="22"/>
          <w:szCs w:val="22"/>
        </w:rPr>
        <w:t> @ </w:t>
      </w:r>
      <w:r w:rsidR="007A1C37">
        <w:rPr>
          <w:rStyle w:val="normaltextrun"/>
          <w:rFonts w:asciiTheme="minorHAnsi" w:hAnsiTheme="minorHAnsi" w:cstheme="minorHAnsi"/>
          <w:sz w:val="22"/>
          <w:szCs w:val="22"/>
        </w:rPr>
        <w:t>9</w:t>
      </w:r>
      <w:r w:rsidR="007A2ED8" w:rsidRPr="007A1C37">
        <w:rPr>
          <w:rStyle w:val="normaltextrun"/>
          <w:rFonts w:asciiTheme="minorHAnsi" w:hAnsiTheme="minorHAnsi" w:cstheme="minorHAnsi"/>
          <w:sz w:val="22"/>
          <w:szCs w:val="22"/>
        </w:rPr>
        <w:t>:00</w:t>
      </w:r>
      <w:r w:rsidR="007A1C37">
        <w:rPr>
          <w:rStyle w:val="normaltextrun"/>
          <w:rFonts w:asciiTheme="minorHAnsi" w:hAnsiTheme="minorHAnsi" w:cstheme="minorHAnsi"/>
          <w:sz w:val="22"/>
          <w:szCs w:val="22"/>
        </w:rPr>
        <w:t>A</w:t>
      </w:r>
      <w:r w:rsidRPr="007A1C37">
        <w:rPr>
          <w:rStyle w:val="normaltextrun"/>
          <w:rFonts w:asciiTheme="minorHAnsi" w:hAnsiTheme="minorHAnsi" w:cstheme="minorHAnsi"/>
          <w:sz w:val="22"/>
          <w:szCs w:val="22"/>
        </w:rPr>
        <w:t>M</w:t>
      </w:r>
      <w:r w:rsidRPr="007A1C37">
        <w:rPr>
          <w:rStyle w:val="eop"/>
          <w:rFonts w:asciiTheme="minorHAnsi" w:hAnsiTheme="minorHAnsi" w:cstheme="minorHAnsi"/>
          <w:sz w:val="22"/>
          <w:szCs w:val="22"/>
        </w:rPr>
        <w:t> </w:t>
      </w:r>
    </w:p>
    <w:p w14:paraId="189E23DF" w14:textId="77777777" w:rsidR="00F739E6" w:rsidRPr="007A1C37" w:rsidRDefault="00F739E6"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5F8F598D" w14:textId="3C92542B" w:rsidR="007A1C37" w:rsidRPr="007A1C37" w:rsidRDefault="007A1C37" w:rsidP="007A1C37">
      <w:pPr>
        <w:rPr>
          <w:rFonts w:eastAsia="Times New Roman" w:cstheme="minorHAnsi"/>
        </w:rPr>
      </w:pPr>
      <w:r w:rsidRPr="007A1C37">
        <w:rPr>
          <w:rFonts w:eastAsia="Times New Roman" w:cstheme="minorHAnsi"/>
          <w:b/>
          <w:bCs/>
        </w:rPr>
        <w:t>Update on Summer Pilot</w:t>
      </w:r>
      <w:r w:rsidRPr="007A1C37">
        <w:rPr>
          <w:rFonts w:eastAsia="Times New Roman" w:cstheme="minorHAnsi"/>
        </w:rPr>
        <w:t xml:space="preserve"> - Steve Dandaneau noted that Source would have an article on Rocky Coleman's course. Rocky Coleman and Sharon Anderson will have a presentation about the Summer Pilot experience at the Faculty Town Hall on August 17.</w:t>
      </w:r>
    </w:p>
    <w:p w14:paraId="196B5948" w14:textId="77777777" w:rsidR="007A1C37" w:rsidRPr="007A1C37" w:rsidRDefault="007A1C37" w:rsidP="007A1C37">
      <w:pPr>
        <w:rPr>
          <w:rFonts w:eastAsia="Times New Roman" w:cstheme="minorHAnsi"/>
        </w:rPr>
      </w:pPr>
    </w:p>
    <w:p w14:paraId="464CD794" w14:textId="77777777" w:rsidR="007A1C37" w:rsidRPr="007A1C37" w:rsidRDefault="007A1C37" w:rsidP="007A1C37">
      <w:pPr>
        <w:rPr>
          <w:rFonts w:eastAsia="Times New Roman" w:cstheme="minorHAnsi"/>
        </w:rPr>
      </w:pPr>
      <w:r w:rsidRPr="007A1C37">
        <w:rPr>
          <w:rFonts w:eastAsia="Times New Roman" w:cstheme="minorHAnsi"/>
          <w:b/>
          <w:bCs/>
        </w:rPr>
        <w:t>Update on Budget</w:t>
      </w:r>
      <w:r w:rsidRPr="007A1C37">
        <w:rPr>
          <w:rFonts w:eastAsia="Times New Roman" w:cstheme="minorHAnsi"/>
        </w:rPr>
        <w:t xml:space="preserve"> - Kelly Long noted that additional funds have been committed for the expense of the face shields and microphones. Cheyenne Hall will communicate with the Business Officers.</w:t>
      </w:r>
    </w:p>
    <w:p w14:paraId="0CF719FE" w14:textId="77777777" w:rsidR="007A1C37" w:rsidRPr="007A1C37" w:rsidRDefault="007A1C37" w:rsidP="007A1C37">
      <w:pPr>
        <w:rPr>
          <w:rFonts w:eastAsia="Times New Roman" w:cstheme="minorHAnsi"/>
        </w:rPr>
      </w:pPr>
    </w:p>
    <w:p w14:paraId="7EACD4D9" w14:textId="77777777" w:rsidR="007A1C37" w:rsidRPr="007A1C37" w:rsidRDefault="007A1C37" w:rsidP="007A1C37">
      <w:pPr>
        <w:rPr>
          <w:rFonts w:eastAsia="Times New Roman" w:cstheme="minorHAnsi"/>
        </w:rPr>
      </w:pPr>
      <w:r w:rsidRPr="007A1C37">
        <w:rPr>
          <w:rFonts w:eastAsia="Times New Roman" w:cstheme="minorHAnsi"/>
          <w:b/>
          <w:bCs/>
        </w:rPr>
        <w:t>Update on Concerns </w:t>
      </w:r>
      <w:r w:rsidRPr="007A1C37">
        <w:rPr>
          <w:rFonts w:eastAsia="Times New Roman" w:cstheme="minorHAnsi"/>
        </w:rPr>
        <w:t>-</w:t>
      </w:r>
    </w:p>
    <w:p w14:paraId="476E9626" w14:textId="77777777" w:rsidR="007A1C37" w:rsidRPr="007A1C37" w:rsidRDefault="007A1C37" w:rsidP="007A1C37">
      <w:pPr>
        <w:rPr>
          <w:rFonts w:eastAsia="Times New Roman" w:cstheme="minorHAnsi"/>
        </w:rPr>
      </w:pPr>
      <w:r w:rsidRPr="007A1C37">
        <w:rPr>
          <w:rFonts w:eastAsia="Times New Roman" w:cstheme="minorHAnsi"/>
          <w:u w:val="single"/>
        </w:rPr>
        <w:t>Jan Nerger</w:t>
      </w:r>
      <w:r w:rsidRPr="007A1C37">
        <w:rPr>
          <w:rFonts w:eastAsia="Times New Roman" w:cstheme="minorHAnsi"/>
        </w:rPr>
        <w:t xml:space="preserve"> noted a concern with the SDC website. There are sections on the website stating that instructors are required to wear masks whereas students are encouraged to wear masks. There is concern about students not wearing mask due to accommodations. This messaging is not being well-received. Jan Nerger and Sue Doe will be meeting with Kathy Sisneros.</w:t>
      </w:r>
    </w:p>
    <w:p w14:paraId="7882F975" w14:textId="77777777" w:rsidR="007A1C37" w:rsidRPr="007A1C37" w:rsidRDefault="007A1C37" w:rsidP="007A1C37">
      <w:pPr>
        <w:rPr>
          <w:rFonts w:eastAsia="Times New Roman" w:cstheme="minorHAnsi"/>
        </w:rPr>
      </w:pPr>
    </w:p>
    <w:p w14:paraId="53A8EC8C" w14:textId="77777777" w:rsidR="007A1C37" w:rsidRPr="007A1C37" w:rsidRDefault="007A1C37" w:rsidP="007A1C37">
      <w:pPr>
        <w:rPr>
          <w:rFonts w:eastAsia="Times New Roman" w:cstheme="minorHAnsi"/>
        </w:rPr>
      </w:pPr>
      <w:r w:rsidRPr="007A1C37">
        <w:rPr>
          <w:rFonts w:eastAsia="Times New Roman" w:cstheme="minorHAnsi"/>
        </w:rPr>
        <w:t>Jan Nerger noted that faculty are okay with finding other accommodations or ensuring 12-foot social distancing with a face shield. Shoe noted that faculty are not okay with putting other students/instructors at risk.</w:t>
      </w:r>
    </w:p>
    <w:p w14:paraId="12879832" w14:textId="77777777" w:rsidR="007A1C37" w:rsidRPr="007A1C37" w:rsidRDefault="007A1C37" w:rsidP="007A1C37">
      <w:pPr>
        <w:rPr>
          <w:rFonts w:eastAsia="Times New Roman" w:cstheme="minorHAnsi"/>
        </w:rPr>
      </w:pPr>
    </w:p>
    <w:p w14:paraId="76E667C3" w14:textId="0346EF29" w:rsidR="007A1C37" w:rsidRPr="007A1C37" w:rsidRDefault="007A1C37" w:rsidP="007A1C37">
      <w:pPr>
        <w:rPr>
          <w:rFonts w:eastAsia="Times New Roman" w:cstheme="minorHAnsi"/>
        </w:rPr>
      </w:pPr>
      <w:r w:rsidRPr="007A1C37">
        <w:rPr>
          <w:rFonts w:eastAsia="Times New Roman" w:cstheme="minorHAnsi"/>
        </w:rPr>
        <w:t>SDC website needs to be updated as it includes inaccurate information. Nik Olsen can fix the website information. It should be noted that face coverings are required. It was suggested that a web designer review the SDC website. </w:t>
      </w:r>
    </w:p>
    <w:p w14:paraId="0027AD7D" w14:textId="77777777" w:rsidR="007A1C37" w:rsidRPr="007A1C37" w:rsidRDefault="007A1C37" w:rsidP="007A1C37">
      <w:pPr>
        <w:rPr>
          <w:rFonts w:eastAsia="Times New Roman" w:cstheme="minorHAnsi"/>
        </w:rPr>
      </w:pPr>
    </w:p>
    <w:p w14:paraId="0D373B74" w14:textId="77777777" w:rsidR="007A1C37" w:rsidRPr="007A1C37" w:rsidRDefault="007A1C37" w:rsidP="007A1C37">
      <w:pPr>
        <w:rPr>
          <w:rFonts w:eastAsia="Times New Roman" w:cstheme="minorHAnsi"/>
        </w:rPr>
      </w:pPr>
      <w:r w:rsidRPr="007A1C37">
        <w:rPr>
          <w:rFonts w:eastAsia="Times New Roman" w:cstheme="minorHAnsi"/>
        </w:rPr>
        <w:t>There has been a letter of complaint due to inconsistency in COVID Recovery website. Face coverings are required/mandatory. There are overt contradictions that need to be nuanced. It should be noted that inconsistencies are within the SDC COVID website. </w:t>
      </w:r>
    </w:p>
    <w:p w14:paraId="1AF0769C" w14:textId="77777777" w:rsidR="007A1C37" w:rsidRPr="007A1C37" w:rsidRDefault="007A1C37" w:rsidP="007A1C37">
      <w:pPr>
        <w:rPr>
          <w:rFonts w:eastAsia="Times New Roman" w:cstheme="minorHAnsi"/>
        </w:rPr>
      </w:pPr>
    </w:p>
    <w:p w14:paraId="1602F9A2" w14:textId="77777777" w:rsidR="007A1C37" w:rsidRPr="007A1C37" w:rsidRDefault="007A1C37" w:rsidP="007A1C37">
      <w:pPr>
        <w:rPr>
          <w:rFonts w:eastAsia="Times New Roman" w:cstheme="minorHAnsi"/>
        </w:rPr>
      </w:pPr>
      <w:r w:rsidRPr="007A1C37">
        <w:rPr>
          <w:rFonts w:eastAsia="Times New Roman" w:cstheme="minorHAnsi"/>
          <w:u w:val="single"/>
        </w:rPr>
        <w:t>Ben Withers</w:t>
      </w:r>
      <w:r w:rsidRPr="007A1C37">
        <w:rPr>
          <w:rFonts w:eastAsia="Times New Roman" w:cstheme="minorHAnsi"/>
        </w:rPr>
        <w:t xml:space="preserve"> noted concern with GTAs in the Composition program. He met with Tobi Jacobi and Genesea Carter. They have a concern about why their courses have to meet F2F in comparison to others. </w:t>
      </w:r>
    </w:p>
    <w:p w14:paraId="0B2F8493" w14:textId="77777777" w:rsidR="007A1C37" w:rsidRPr="007A1C37" w:rsidRDefault="007A1C37" w:rsidP="007A1C37">
      <w:pPr>
        <w:rPr>
          <w:rFonts w:eastAsia="Times New Roman" w:cstheme="minorHAnsi"/>
        </w:rPr>
      </w:pPr>
    </w:p>
    <w:p w14:paraId="38FDA686" w14:textId="77777777" w:rsidR="007A1C37" w:rsidRPr="007A1C37" w:rsidRDefault="007A1C37" w:rsidP="007A1C37">
      <w:pPr>
        <w:rPr>
          <w:rFonts w:eastAsia="Times New Roman" w:cstheme="minorHAnsi"/>
        </w:rPr>
      </w:pPr>
      <w:r w:rsidRPr="007A1C37">
        <w:rPr>
          <w:rFonts w:eastAsia="Times New Roman" w:cstheme="minorHAnsi"/>
        </w:rPr>
        <w:t>Ben Withers noted a concerns within the ASCs network. CLA and CNS have instructed ASCs to work remotely. This differs from the approach of other colleges. COB Advisors have been instructed to work on campus. It was noted that COB operates on a different customer service model.</w:t>
      </w:r>
    </w:p>
    <w:p w14:paraId="75EA3DD4" w14:textId="77777777" w:rsidR="007A1C37" w:rsidRPr="007A1C37" w:rsidRDefault="007A1C37" w:rsidP="007A1C37">
      <w:pPr>
        <w:rPr>
          <w:rFonts w:eastAsia="Times New Roman" w:cstheme="minorHAnsi"/>
        </w:rPr>
      </w:pPr>
    </w:p>
    <w:p w14:paraId="3652D9C3" w14:textId="77777777" w:rsidR="007A1C37" w:rsidRPr="007A1C37" w:rsidRDefault="007A1C37" w:rsidP="007A1C37">
      <w:pPr>
        <w:rPr>
          <w:rFonts w:eastAsia="Times New Roman" w:cstheme="minorHAnsi"/>
        </w:rPr>
      </w:pPr>
      <w:r w:rsidRPr="007A1C37">
        <w:rPr>
          <w:rFonts w:eastAsia="Times New Roman" w:cstheme="minorHAnsi"/>
        </w:rPr>
        <w:t>It should be noted that CLA/CNS decisions are being used in fomenting concerns. We did exert a campus voice at the ASCs meeting regarding this issue. It was the suggestion that do to due to the nature of repeat business in small, confined spaces that the work of ASCs should be conducted virtually. We should reach out to COB. </w:t>
      </w:r>
    </w:p>
    <w:p w14:paraId="2378EF79" w14:textId="77777777" w:rsidR="007A1C37" w:rsidRPr="007A1C37" w:rsidRDefault="007A1C37" w:rsidP="007A1C37">
      <w:pPr>
        <w:rPr>
          <w:rFonts w:eastAsia="Times New Roman" w:cstheme="minorHAnsi"/>
        </w:rPr>
      </w:pPr>
    </w:p>
    <w:p w14:paraId="7187C26E" w14:textId="77777777" w:rsidR="007A1C37" w:rsidRPr="007A1C37" w:rsidRDefault="007A1C37" w:rsidP="007A1C37">
      <w:pPr>
        <w:rPr>
          <w:rFonts w:eastAsia="Times New Roman" w:cstheme="minorHAnsi"/>
        </w:rPr>
      </w:pPr>
      <w:r w:rsidRPr="007A1C37">
        <w:rPr>
          <w:rFonts w:eastAsia="Times New Roman" w:cstheme="minorHAnsi"/>
        </w:rPr>
        <w:t>There is list of questions that came from the advising community addressed to the Pandemic requesting updates. Many of the questions can be found on the COVID Recovery website. Others are the harder questions that cannot be answered by the Team.</w:t>
      </w:r>
    </w:p>
    <w:p w14:paraId="003AEF20" w14:textId="77777777" w:rsidR="007A1C37" w:rsidRPr="007A1C37" w:rsidRDefault="007A1C37" w:rsidP="007A1C37">
      <w:pPr>
        <w:rPr>
          <w:rFonts w:eastAsia="Times New Roman" w:cstheme="minorHAnsi"/>
        </w:rPr>
      </w:pPr>
    </w:p>
    <w:p w14:paraId="6FF44729" w14:textId="77777777" w:rsidR="007A1C37" w:rsidRPr="007A1C37" w:rsidRDefault="007A1C37" w:rsidP="007A1C37">
      <w:pPr>
        <w:rPr>
          <w:rFonts w:eastAsia="Times New Roman" w:cstheme="minorHAnsi"/>
        </w:rPr>
      </w:pPr>
      <w:r w:rsidRPr="007A1C37">
        <w:rPr>
          <w:rFonts w:eastAsia="Times New Roman" w:cstheme="minorHAnsi"/>
        </w:rPr>
        <w:t>Advisors could apply for a Temporary Work Adjustment; however, ASCs may not meet the criteria. </w:t>
      </w:r>
    </w:p>
    <w:p w14:paraId="095AD401" w14:textId="77777777" w:rsidR="007A1C37" w:rsidRPr="007A1C37" w:rsidRDefault="007A1C37" w:rsidP="007A1C37">
      <w:pPr>
        <w:rPr>
          <w:rFonts w:eastAsia="Times New Roman" w:cstheme="minorHAnsi"/>
        </w:rPr>
      </w:pPr>
    </w:p>
    <w:p w14:paraId="7C83DFA2" w14:textId="77777777" w:rsidR="007A1C37" w:rsidRPr="007A1C37" w:rsidRDefault="007A1C37" w:rsidP="007A1C37">
      <w:pPr>
        <w:rPr>
          <w:rFonts w:eastAsia="Times New Roman" w:cstheme="minorHAnsi"/>
        </w:rPr>
      </w:pPr>
      <w:r w:rsidRPr="007A1C37">
        <w:rPr>
          <w:rFonts w:eastAsia="Times New Roman" w:cstheme="minorHAnsi"/>
        </w:rPr>
        <w:lastRenderedPageBreak/>
        <w:t>Mary Stromberger will be meeting with officers of Graduate Student Council to discuss concerns. She will share messaging. </w:t>
      </w:r>
    </w:p>
    <w:p w14:paraId="6A274FAC" w14:textId="77777777" w:rsidR="007A1C37" w:rsidRPr="007A1C37" w:rsidRDefault="007A1C37" w:rsidP="007A1C37">
      <w:pPr>
        <w:rPr>
          <w:rFonts w:eastAsia="Times New Roman" w:cstheme="minorHAnsi"/>
        </w:rPr>
      </w:pPr>
    </w:p>
    <w:p w14:paraId="01286336" w14:textId="41B1AA9E" w:rsidR="007A1C37" w:rsidRPr="007A1C37" w:rsidRDefault="007A1C37" w:rsidP="007A1C37">
      <w:pPr>
        <w:rPr>
          <w:rFonts w:eastAsia="Times New Roman" w:cstheme="minorHAnsi"/>
        </w:rPr>
      </w:pPr>
      <w:r w:rsidRPr="007A1C37">
        <w:rPr>
          <w:rFonts w:eastAsia="Times New Roman" w:cstheme="minorHAnsi"/>
          <w:b/>
          <w:bCs/>
        </w:rPr>
        <w:t>Update on Health/Safety and Facilities</w:t>
      </w:r>
      <w:r w:rsidRPr="007A1C37">
        <w:rPr>
          <w:rFonts w:eastAsia="Times New Roman" w:cstheme="minorHAnsi"/>
        </w:rPr>
        <w:t xml:space="preserve"> - Where do students go when taking both remote and F2F courses. Where do they go in-between courses? Will hallway furniture be left in place? Kristi Buffington noted that lounge furniture would be available in hallways. Furniture has been marked with notations about social distancing.</w:t>
      </w:r>
    </w:p>
    <w:p w14:paraId="0572CD69" w14:textId="77777777" w:rsidR="007A1C37" w:rsidRPr="007A1C37" w:rsidRDefault="007A1C37" w:rsidP="007A1C37">
      <w:pPr>
        <w:rPr>
          <w:rFonts w:eastAsia="Times New Roman" w:cstheme="minorHAnsi"/>
        </w:rPr>
      </w:pPr>
    </w:p>
    <w:p w14:paraId="203EF0DE" w14:textId="77777777" w:rsidR="007A1C37" w:rsidRPr="007A1C37" w:rsidRDefault="007A1C37" w:rsidP="007A1C37">
      <w:pPr>
        <w:rPr>
          <w:rFonts w:eastAsia="Times New Roman" w:cstheme="minorHAnsi"/>
        </w:rPr>
      </w:pPr>
      <w:r w:rsidRPr="007A1C37">
        <w:rPr>
          <w:rFonts w:eastAsia="Times New Roman" w:cstheme="minorHAnsi"/>
        </w:rPr>
        <w:t>Ken Quintana has walked all buildings with classroom spaces. He reviewed signage. He is impressed with how much signage is in place thanks to Facilities. There are eight buildings with sanitizing stations. There are supposed to be 200 more sanitizing stations placed today. Some of the buildings have entry only and exit only doors, which can causes some issues. </w:t>
      </w:r>
    </w:p>
    <w:p w14:paraId="29AB2AB5" w14:textId="77777777" w:rsidR="007A1C37" w:rsidRPr="007A1C37" w:rsidRDefault="007A1C37" w:rsidP="007A1C37">
      <w:pPr>
        <w:rPr>
          <w:rFonts w:eastAsia="Times New Roman" w:cstheme="minorHAnsi"/>
        </w:rPr>
      </w:pPr>
    </w:p>
    <w:p w14:paraId="269222D5" w14:textId="15E66552" w:rsidR="007A1C37" w:rsidRPr="007A1C37" w:rsidRDefault="007A1C37" w:rsidP="007A1C37">
      <w:pPr>
        <w:rPr>
          <w:rFonts w:eastAsia="Times New Roman" w:cstheme="minorHAnsi"/>
        </w:rPr>
      </w:pPr>
      <w:r w:rsidRPr="007A1C37">
        <w:rPr>
          <w:rFonts w:eastAsia="Times New Roman" w:cstheme="minorHAnsi"/>
        </w:rPr>
        <w:t>Kristi Buffington noted that there is additional work on the classrooms to be completed by Facilities. Facilities has</w:t>
      </w:r>
      <w:r>
        <w:rPr>
          <w:rFonts w:eastAsia="Times New Roman" w:cstheme="minorHAnsi"/>
        </w:rPr>
        <w:t xml:space="preserve"> had</w:t>
      </w:r>
      <w:r w:rsidRPr="007A1C37">
        <w:rPr>
          <w:rFonts w:eastAsia="Times New Roman" w:cstheme="minorHAnsi"/>
        </w:rPr>
        <w:t xml:space="preserve"> issues with incorrect fl</w:t>
      </w:r>
      <w:r>
        <w:rPr>
          <w:rFonts w:eastAsia="Times New Roman" w:cstheme="minorHAnsi"/>
        </w:rPr>
        <w:t>oor plans that need to be adju</w:t>
      </w:r>
      <w:r w:rsidRPr="007A1C37">
        <w:rPr>
          <w:rFonts w:eastAsia="Times New Roman" w:cstheme="minorHAnsi"/>
        </w:rPr>
        <w:t>s</w:t>
      </w:r>
      <w:r>
        <w:rPr>
          <w:rFonts w:eastAsia="Times New Roman" w:cstheme="minorHAnsi"/>
        </w:rPr>
        <w:t>ted</w:t>
      </w:r>
      <w:r w:rsidRPr="007A1C37">
        <w:rPr>
          <w:rFonts w:eastAsia="Times New Roman" w:cstheme="minorHAnsi"/>
        </w:rPr>
        <w:t xml:space="preserve">. Facilities needs to determine what COB did in </w:t>
      </w:r>
      <w:r>
        <w:rPr>
          <w:rFonts w:eastAsia="Times New Roman" w:cstheme="minorHAnsi"/>
        </w:rPr>
        <w:t xml:space="preserve">the </w:t>
      </w:r>
      <w:r w:rsidRPr="007A1C37">
        <w:rPr>
          <w:rFonts w:eastAsia="Times New Roman" w:cstheme="minorHAnsi"/>
        </w:rPr>
        <w:t>classrooms. Kristi Buffington noted that she needs to walk all the department classrooms.</w:t>
      </w:r>
    </w:p>
    <w:p w14:paraId="4F4F02A2" w14:textId="77777777" w:rsidR="007A1C37" w:rsidRPr="007A1C37" w:rsidRDefault="007A1C37" w:rsidP="007A1C37">
      <w:pPr>
        <w:rPr>
          <w:rFonts w:eastAsia="Times New Roman" w:cstheme="minorHAnsi"/>
        </w:rPr>
      </w:pPr>
    </w:p>
    <w:p w14:paraId="2524DA5B" w14:textId="63448652" w:rsidR="007A1C37" w:rsidRPr="007A1C37" w:rsidRDefault="007A1C37" w:rsidP="007A1C37">
      <w:pPr>
        <w:rPr>
          <w:rFonts w:eastAsia="Times New Roman" w:cstheme="minorHAnsi"/>
        </w:rPr>
      </w:pPr>
      <w:r w:rsidRPr="007A1C37">
        <w:rPr>
          <w:rFonts w:eastAsia="Times New Roman" w:cstheme="minorHAnsi"/>
        </w:rPr>
        <w:t>Where do faculty get disposable masks for students that come to class without a mask? There should be departments with PPE supplies. Chemistry made backpacks for all F2F instructors with essential PPE supplies. Jan Nerger asked all departments to do something similar. Ben Withers noted that CLA departments will having something similar.</w:t>
      </w:r>
    </w:p>
    <w:p w14:paraId="11D99A98" w14:textId="77777777" w:rsidR="007A1C37" w:rsidRPr="007A1C37" w:rsidRDefault="007A1C37" w:rsidP="007A1C37">
      <w:pPr>
        <w:rPr>
          <w:rFonts w:eastAsia="Times New Roman" w:cstheme="minorHAnsi"/>
        </w:rPr>
      </w:pPr>
    </w:p>
    <w:p w14:paraId="640C8246" w14:textId="77777777" w:rsidR="007A1C37" w:rsidRPr="007A1C37" w:rsidRDefault="007A1C37" w:rsidP="007A1C37">
      <w:pPr>
        <w:rPr>
          <w:rFonts w:eastAsia="Times New Roman" w:cstheme="minorHAnsi"/>
        </w:rPr>
      </w:pPr>
      <w:r w:rsidRPr="007A1C37">
        <w:rPr>
          <w:rFonts w:eastAsia="Times New Roman" w:cstheme="minorHAnsi"/>
          <w:b/>
          <w:bCs/>
        </w:rPr>
        <w:t>Update on RO</w:t>
      </w:r>
      <w:r w:rsidRPr="007A1C37">
        <w:rPr>
          <w:rFonts w:eastAsia="Times New Roman" w:cstheme="minorHAnsi"/>
        </w:rPr>
        <w:t xml:space="preserve"> - Julia Murphy noted that 66 percent of courses have a F2F component. She is receiving for requests after the semester ends such as theses and dissertation defenses, classroom reviews, etc. What is the response? What can be approved and not approved? </w:t>
      </w:r>
    </w:p>
    <w:p w14:paraId="4EEE9517" w14:textId="77777777" w:rsidR="007A1C37" w:rsidRPr="007A1C37" w:rsidRDefault="007A1C37" w:rsidP="007A1C37">
      <w:pPr>
        <w:rPr>
          <w:rFonts w:eastAsia="Times New Roman" w:cstheme="minorHAnsi"/>
        </w:rPr>
      </w:pPr>
    </w:p>
    <w:p w14:paraId="31DA6F25" w14:textId="34CB8A44" w:rsidR="007A1C37" w:rsidRPr="007A1C37" w:rsidRDefault="007A1C37" w:rsidP="007A1C37">
      <w:pPr>
        <w:rPr>
          <w:rFonts w:eastAsia="Times New Roman" w:cstheme="minorHAnsi"/>
        </w:rPr>
      </w:pPr>
      <w:r w:rsidRPr="007A1C37">
        <w:rPr>
          <w:rFonts w:eastAsia="Times New Roman" w:cstheme="minorHAnsi"/>
        </w:rPr>
        <w:t>Mary Stromberger noted communication from the Graduate School encouraged that all defenses, committees, etc. be completed remotely. GA classrooms are prioritized for classroom instruction and would not be available for defenses, committee meetings, etc. In-person meetings have to be approved through Pandemic Team. Which spaces should be used? Should they use department spaces, if approved?</w:t>
      </w:r>
    </w:p>
    <w:p w14:paraId="23E6A57A" w14:textId="77777777" w:rsidR="007A1C37" w:rsidRPr="007A1C37" w:rsidRDefault="007A1C37" w:rsidP="007A1C37">
      <w:pPr>
        <w:rPr>
          <w:rFonts w:eastAsia="Times New Roman" w:cstheme="minorHAnsi"/>
        </w:rPr>
      </w:pPr>
    </w:p>
    <w:p w14:paraId="6266F449" w14:textId="77777777" w:rsidR="007A1C37" w:rsidRPr="007A1C37" w:rsidRDefault="007A1C37" w:rsidP="007A1C37">
      <w:pPr>
        <w:rPr>
          <w:rFonts w:eastAsia="Times New Roman" w:cstheme="minorHAnsi"/>
        </w:rPr>
      </w:pPr>
      <w:r w:rsidRPr="007A1C37">
        <w:rPr>
          <w:rFonts w:eastAsia="Times New Roman" w:cstheme="minorHAnsi"/>
        </w:rPr>
        <w:t>Should Julia Murphy deny/approve a request from Brian Jones? Should request be submitted through Return to Work? Further information is needed. Jan Nerger will fill out the Return to Work forms. The Team needs more guidance about academic events from the Pandemic Team. The request from Brian Jones is part of the learning experience. </w:t>
      </w:r>
    </w:p>
    <w:p w14:paraId="22B692DA" w14:textId="77777777" w:rsidR="007A1C37" w:rsidRPr="007A1C37" w:rsidRDefault="007A1C37" w:rsidP="007A1C37">
      <w:pPr>
        <w:rPr>
          <w:rFonts w:eastAsia="Times New Roman" w:cstheme="minorHAnsi"/>
        </w:rPr>
      </w:pPr>
    </w:p>
    <w:p w14:paraId="512C721C" w14:textId="77777777" w:rsidR="007A1C37" w:rsidRPr="007A1C37" w:rsidRDefault="007A1C37" w:rsidP="007A1C37">
      <w:pPr>
        <w:rPr>
          <w:rFonts w:eastAsia="Times New Roman" w:cstheme="minorHAnsi"/>
        </w:rPr>
      </w:pPr>
      <w:r w:rsidRPr="007A1C37">
        <w:rPr>
          <w:rFonts w:eastAsia="Times New Roman" w:cstheme="minorHAnsi"/>
        </w:rPr>
        <w:t>Engineering has requested space for an on-campus, in-person exam. Julia Murphy should be able to accommodate the request and reserve Johnson Hall.</w:t>
      </w:r>
    </w:p>
    <w:p w14:paraId="31228FDD" w14:textId="77777777" w:rsidR="007A1C37" w:rsidRPr="007A1C37" w:rsidRDefault="007A1C37" w:rsidP="007A1C37">
      <w:pPr>
        <w:rPr>
          <w:rFonts w:eastAsia="Times New Roman" w:cstheme="minorHAnsi"/>
        </w:rPr>
      </w:pPr>
    </w:p>
    <w:p w14:paraId="15F5D626" w14:textId="7F842E90" w:rsidR="007A1C37" w:rsidRPr="007A1C37" w:rsidRDefault="007A1C37" w:rsidP="007A1C37">
      <w:pPr>
        <w:rPr>
          <w:rFonts w:eastAsia="Times New Roman" w:cstheme="minorHAnsi"/>
        </w:rPr>
      </w:pPr>
      <w:r w:rsidRPr="007A1C37">
        <w:rPr>
          <w:rFonts w:eastAsia="Times New Roman" w:cstheme="minorHAnsi"/>
        </w:rPr>
        <w:t xml:space="preserve">Julia Murphy noted that some classes have moved out the LSC Ballroom. Classes continue a shift to online </w:t>
      </w:r>
      <w:bookmarkStart w:id="0" w:name="_GoBack"/>
      <w:bookmarkEnd w:id="0"/>
      <w:r w:rsidRPr="007A1C37">
        <w:rPr>
          <w:rFonts w:eastAsia="Times New Roman" w:cstheme="minorHAnsi"/>
        </w:rPr>
        <w:t>with approval from the Department Chairs.</w:t>
      </w:r>
    </w:p>
    <w:p w14:paraId="13252083" w14:textId="77777777" w:rsidR="007A1C37" w:rsidRPr="007A1C37" w:rsidRDefault="007A1C37" w:rsidP="007A1C37">
      <w:pPr>
        <w:rPr>
          <w:rFonts w:eastAsia="Times New Roman" w:cstheme="minorHAnsi"/>
        </w:rPr>
      </w:pPr>
    </w:p>
    <w:p w14:paraId="125CF79E" w14:textId="77777777" w:rsidR="007A1C37" w:rsidRPr="007A1C37" w:rsidRDefault="007A1C37" w:rsidP="007A1C37">
      <w:pPr>
        <w:rPr>
          <w:rFonts w:eastAsia="Times New Roman" w:cstheme="minorHAnsi"/>
        </w:rPr>
      </w:pPr>
      <w:r w:rsidRPr="007A1C37">
        <w:rPr>
          <w:rFonts w:eastAsia="Times New Roman" w:cstheme="minorHAnsi"/>
        </w:rPr>
        <w:t>Julia Murphy noted that approximately 80 GA classrooms that will not Echo 360 by August 24. An additional 25 GA Classrooms may have Echo 360 by September 7. This will leave 55 classrooms without Echo 360 (1000s of sections). Universal lecture capture through the instructor laptop will be available. Instructors should be encourage to review universal lecture capture capabilities through the Echo 360 website. Messaging needs to be sent to Deans immediately.</w:t>
      </w:r>
    </w:p>
    <w:p w14:paraId="13941A74" w14:textId="77777777" w:rsidR="007A1C37" w:rsidRPr="007A1C37" w:rsidRDefault="007A1C37" w:rsidP="007A1C37">
      <w:pPr>
        <w:rPr>
          <w:rFonts w:eastAsia="Times New Roman" w:cstheme="minorHAnsi"/>
        </w:rPr>
      </w:pPr>
    </w:p>
    <w:p w14:paraId="33C79481" w14:textId="77777777" w:rsidR="007A1C37" w:rsidRPr="007A1C37" w:rsidRDefault="007A1C37" w:rsidP="007A1C37">
      <w:pPr>
        <w:rPr>
          <w:rFonts w:eastAsia="Times New Roman" w:cstheme="minorHAnsi"/>
        </w:rPr>
      </w:pPr>
      <w:r w:rsidRPr="007A1C37">
        <w:rPr>
          <w:rFonts w:eastAsia="Times New Roman" w:cstheme="minorHAnsi"/>
        </w:rPr>
        <w:t>Is an inventory available of rooms with Echo 360? EMS has been updated accurately. ACNS needs to update website of the 25 GA classrooms that will not be ready until Labor Day. </w:t>
      </w:r>
    </w:p>
    <w:p w14:paraId="0A98F3D4" w14:textId="77777777" w:rsidR="007A1C37" w:rsidRPr="007A1C37" w:rsidRDefault="007A1C37" w:rsidP="007A1C37">
      <w:pPr>
        <w:rPr>
          <w:rFonts w:eastAsia="Times New Roman" w:cstheme="minorHAnsi"/>
        </w:rPr>
      </w:pPr>
    </w:p>
    <w:p w14:paraId="28CED320" w14:textId="77777777" w:rsidR="007A1C37" w:rsidRPr="007A1C37" w:rsidRDefault="007A1C37" w:rsidP="007A1C37">
      <w:pPr>
        <w:rPr>
          <w:rFonts w:eastAsia="Times New Roman" w:cstheme="minorHAnsi"/>
        </w:rPr>
      </w:pPr>
      <w:r w:rsidRPr="007A1C37">
        <w:rPr>
          <w:rFonts w:eastAsia="Times New Roman" w:cstheme="minorHAnsi"/>
          <w:b/>
          <w:bCs/>
        </w:rPr>
        <w:t xml:space="preserve">Update on Scenario Planning </w:t>
      </w:r>
      <w:r w:rsidRPr="007A1C37">
        <w:rPr>
          <w:rFonts w:eastAsia="Times New Roman" w:cstheme="minorHAnsi"/>
        </w:rPr>
        <w:t>- What if a student tests positive? How long should the classroom space be aired out? What is the response? Response from instructor? Response from institution?</w:t>
      </w:r>
    </w:p>
    <w:p w14:paraId="21863490" w14:textId="77777777" w:rsidR="007A1C37" w:rsidRPr="007A1C37" w:rsidRDefault="007A1C37" w:rsidP="007A1C37">
      <w:pPr>
        <w:rPr>
          <w:rFonts w:eastAsia="Times New Roman" w:cstheme="minorHAnsi"/>
        </w:rPr>
      </w:pPr>
    </w:p>
    <w:p w14:paraId="349B4C29" w14:textId="77777777" w:rsidR="007A1C37" w:rsidRPr="007A1C37" w:rsidRDefault="007A1C37" w:rsidP="007A1C37">
      <w:pPr>
        <w:rPr>
          <w:rFonts w:eastAsia="Times New Roman" w:cstheme="minorHAnsi"/>
        </w:rPr>
      </w:pPr>
      <w:r w:rsidRPr="007A1C37">
        <w:rPr>
          <w:rFonts w:eastAsia="Times New Roman" w:cstheme="minorHAnsi"/>
        </w:rPr>
        <w:t>It should be noted it is not only one course that is affected but also multiple courses that are affected. What about classes before and after affected class?</w:t>
      </w:r>
    </w:p>
    <w:sectPr w:rsidR="007A1C37" w:rsidRPr="007A1C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
  </w:num>
  <w:num w:numId="3">
    <w:abstractNumId w:val="0"/>
  </w:num>
  <w:num w:numId="4">
    <w:abstractNumId w:val="4"/>
  </w:num>
  <w:num w:numId="5">
    <w:abstractNumId w:val="3"/>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9566F"/>
    <w:rsid w:val="001C6A9E"/>
    <w:rsid w:val="00235993"/>
    <w:rsid w:val="00273718"/>
    <w:rsid w:val="0029462D"/>
    <w:rsid w:val="00342C39"/>
    <w:rsid w:val="003A39CC"/>
    <w:rsid w:val="004B6DF8"/>
    <w:rsid w:val="004C7FDB"/>
    <w:rsid w:val="005618A6"/>
    <w:rsid w:val="0057332E"/>
    <w:rsid w:val="005849A9"/>
    <w:rsid w:val="00592BA7"/>
    <w:rsid w:val="005D753D"/>
    <w:rsid w:val="006804BA"/>
    <w:rsid w:val="00702600"/>
    <w:rsid w:val="007803A2"/>
    <w:rsid w:val="007A1C37"/>
    <w:rsid w:val="007A2ED8"/>
    <w:rsid w:val="007D5546"/>
    <w:rsid w:val="0090641B"/>
    <w:rsid w:val="00A307C1"/>
    <w:rsid w:val="00A3515D"/>
    <w:rsid w:val="00A51FC5"/>
    <w:rsid w:val="00A835E7"/>
    <w:rsid w:val="00AF41E4"/>
    <w:rsid w:val="00AF692E"/>
    <w:rsid w:val="00B6624C"/>
    <w:rsid w:val="00B71A6C"/>
    <w:rsid w:val="00BE031F"/>
    <w:rsid w:val="00C86ADF"/>
    <w:rsid w:val="00CF38D5"/>
    <w:rsid w:val="00D048A2"/>
    <w:rsid w:val="00D10C3C"/>
    <w:rsid w:val="00DA10ED"/>
    <w:rsid w:val="00DE52D6"/>
    <w:rsid w:val="00E61B69"/>
    <w:rsid w:val="00EA2921"/>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660d0c25-c50e-4059-ad27-725ff3196766"/>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14EA5A39-BAAF-4254-991B-A15DBA674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2020-08-24T22:49:00Z</dcterms:created>
  <dcterms:modified xsi:type="dcterms:W3CDTF">2020-08-24T22:49:00Z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